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4E" w:rsidRPr="006F54DF" w:rsidRDefault="00836C18" w:rsidP="006F54DF">
      <w:pPr>
        <w:pStyle w:val="2"/>
        <w:shd w:val="clear" w:color="auto" w:fill="auto"/>
        <w:spacing w:after="244"/>
        <w:ind w:left="20" w:right="20"/>
        <w:jc w:val="center"/>
        <w:rPr>
          <w:b/>
        </w:rPr>
      </w:pPr>
      <w:r w:rsidRPr="006F54DF">
        <w:rPr>
          <w:b/>
        </w:rPr>
        <w:t>Об обязанности юридических лиц, осуществляющих деятельность на территории Михайловского муниципального образования, заключить договор на обращение с твердыми коммунальными отходами (ТКО) с региональным оператором ООО «ТБО «Экосервис»</w:t>
      </w:r>
    </w:p>
    <w:p w:rsidR="0076184E" w:rsidRDefault="00836C18">
      <w:pPr>
        <w:pStyle w:val="2"/>
        <w:shd w:val="clear" w:color="auto" w:fill="auto"/>
        <w:spacing w:line="274" w:lineRule="exact"/>
        <w:ind w:left="20" w:right="20"/>
      </w:pPr>
      <w:r>
        <w:t>С 1 января 2019 года на территории всей Свердловской области действует экологическая реформа, в рамках которой услугу по обращению (сбору, транспортированию, обработке, утилизации, обезвреживанию, захоронению) с ТКО осуществляет региональный оператор ООО «</w:t>
      </w:r>
      <w:r>
        <w:t>ТБО «Экосервис», избранный по результатам проведения конкурсного отбора и заключившим соответствующее соглашение с Министерством энергетики и ЖКХ Свердловской области.</w:t>
      </w:r>
    </w:p>
    <w:p w:rsidR="0076184E" w:rsidRDefault="00836C18">
      <w:pPr>
        <w:pStyle w:val="2"/>
        <w:shd w:val="clear" w:color="auto" w:fill="auto"/>
        <w:spacing w:line="274" w:lineRule="exact"/>
        <w:ind w:left="20" w:right="20"/>
      </w:pPr>
      <w:r>
        <w:t>Положениями части 4 статьи 24.7 Федерального закона № 89-ФЗ от 24.06.1998 года «Об отход</w:t>
      </w:r>
      <w:r>
        <w:t>ах производства и потребления» установлено, что собственник ТКО обязан самостоятельно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 Таким образ</w:t>
      </w:r>
      <w:r>
        <w:t>ом, заключение договора с региональным оператором - является обязанностью юридического лица.</w:t>
      </w:r>
    </w:p>
    <w:p w:rsidR="0076184E" w:rsidRDefault="00836C18">
      <w:pPr>
        <w:pStyle w:val="2"/>
        <w:shd w:val="clear" w:color="auto" w:fill="auto"/>
        <w:spacing w:line="274" w:lineRule="exact"/>
        <w:ind w:left="20" w:right="20"/>
      </w:pPr>
      <w:r>
        <w:t>Неисполнение обязанности по заключению договора влечет административную ответственность и влечет наложение штрафных санкций.</w:t>
      </w:r>
    </w:p>
    <w:p w:rsidR="0076184E" w:rsidRDefault="00836C18">
      <w:pPr>
        <w:pStyle w:val="2"/>
        <w:shd w:val="clear" w:color="auto" w:fill="auto"/>
        <w:spacing w:line="274" w:lineRule="exact"/>
        <w:ind w:left="20" w:right="20"/>
      </w:pPr>
      <w:r>
        <w:t>Кроме того, с 1 июля 2019 года региона</w:t>
      </w:r>
      <w:r>
        <w:t>льный оператор ООО «ТБО «Экосервис» приступает к процедуре судебного понуждения к заключению договора. При этом, с потребителя будет взыскана задолженность за предыдущие периоды с 01.01.2019 года по нормативу накопления ТКО в рамках бездоговорного пользова</w:t>
      </w:r>
      <w:r>
        <w:t>ния услугой, а также на потребителя будут возложены все судебные расходы.</w:t>
      </w:r>
    </w:p>
    <w:p w:rsidR="0076184E" w:rsidRDefault="00836C18">
      <w:pPr>
        <w:pStyle w:val="2"/>
        <w:shd w:val="clear" w:color="auto" w:fill="auto"/>
        <w:spacing w:line="274" w:lineRule="exact"/>
        <w:ind w:left="20" w:right="20"/>
      </w:pPr>
      <w:r>
        <w:t>Предлагаем юридическим лицам добровольно обратиться за заключением договора к региональному оператору во избежание негативных правовых последствий уклонения от заключения договора. П</w:t>
      </w:r>
      <w:r>
        <w:t>ри заключении договора рассматриваются вопросы определения объема образования ТКО с учетом контейнеров, применения правильного норматива накопления, и иных особенностей правил коммерческого учета объема ТКО.</w:t>
      </w:r>
    </w:p>
    <w:p w:rsidR="0076184E" w:rsidRPr="006F54DF" w:rsidRDefault="00836C18">
      <w:pPr>
        <w:pStyle w:val="2"/>
        <w:shd w:val="clear" w:color="auto" w:fill="auto"/>
        <w:spacing w:line="274" w:lineRule="exact"/>
        <w:ind w:left="20" w:right="20"/>
        <w:rPr>
          <w:b/>
        </w:rPr>
      </w:pPr>
      <w:r w:rsidRPr="006F54DF">
        <w:rPr>
          <w:b/>
        </w:rPr>
        <w:t>Все вопросы о заключении договора с региональным</w:t>
      </w:r>
      <w:r w:rsidRPr="006F54DF">
        <w:rPr>
          <w:b/>
        </w:rPr>
        <w:t xml:space="preserve"> оператором можно задать территориальному представителю по адресу Свердловская область, Нижнесергинский муниципальный район, г.Михаиловск, ул.Кирова, д.31, офис 2 тел. 8(34398)6-89-90, а также по телефону горячей линии 8-800-10-89-54.</w:t>
      </w:r>
    </w:p>
    <w:p w:rsidR="006F54DF" w:rsidRDefault="00836C18">
      <w:pPr>
        <w:pStyle w:val="2"/>
        <w:shd w:val="clear" w:color="auto" w:fill="auto"/>
        <w:spacing w:after="0" w:line="274" w:lineRule="exact"/>
        <w:ind w:left="20" w:right="20"/>
        <w:rPr>
          <w:lang w:val="ru-RU"/>
        </w:rPr>
      </w:pPr>
      <w:r>
        <w:t>Ознакомиться с проект</w:t>
      </w:r>
      <w:r>
        <w:t xml:space="preserve">ом договора, заполнить и подать заявку на заключение договора можно через сайт регионального оператора </w:t>
      </w:r>
      <w:hyperlink r:id="rId6" w:history="1">
        <w:r w:rsidR="006F54DF" w:rsidRPr="00F30F24">
          <w:rPr>
            <w:rStyle w:val="a3"/>
          </w:rPr>
          <w:t>http://тбоэкосервис.рф</w:t>
        </w:r>
      </w:hyperlink>
    </w:p>
    <w:p w:rsidR="0076184E" w:rsidRDefault="006F54DF">
      <w:pPr>
        <w:pStyle w:val="2"/>
        <w:shd w:val="clear" w:color="auto" w:fill="auto"/>
        <w:spacing w:after="0" w:line="274" w:lineRule="exact"/>
        <w:ind w:left="20" w:right="20"/>
      </w:pPr>
      <w:r>
        <w:t xml:space="preserve"> </w:t>
      </w:r>
    </w:p>
    <w:sectPr w:rsidR="0076184E" w:rsidSect="0076184E">
      <w:type w:val="continuous"/>
      <w:pgSz w:w="11905" w:h="16837"/>
      <w:pgMar w:top="1181" w:right="838" w:bottom="4325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18" w:rsidRDefault="00836C18" w:rsidP="0076184E">
      <w:r>
        <w:separator/>
      </w:r>
    </w:p>
  </w:endnote>
  <w:endnote w:type="continuationSeparator" w:id="1">
    <w:p w:rsidR="00836C18" w:rsidRDefault="00836C18" w:rsidP="0076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18" w:rsidRDefault="00836C18"/>
  </w:footnote>
  <w:footnote w:type="continuationSeparator" w:id="1">
    <w:p w:rsidR="00836C18" w:rsidRDefault="00836C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184E"/>
    <w:rsid w:val="006F54DF"/>
    <w:rsid w:val="0076184E"/>
    <w:rsid w:val="0083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8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84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61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76184E"/>
    <w:rPr>
      <w:u w:val="single"/>
    </w:rPr>
  </w:style>
  <w:style w:type="paragraph" w:customStyle="1" w:styleId="2">
    <w:name w:val="Основной текст2"/>
    <w:basedOn w:val="a"/>
    <w:link w:val="a4"/>
    <w:rsid w:val="0076184E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0;&#1073;&#1086;&#1101;&#1082;&#1086;&#1089;&#1077;&#1088;&#1074;&#1080;&#1089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2019-08-02T04:25:00Z</dcterms:created>
  <dcterms:modified xsi:type="dcterms:W3CDTF">2019-08-02T04:28:00Z</dcterms:modified>
</cp:coreProperties>
</file>